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26" w:rsidRPr="00B51B26" w:rsidRDefault="00B51B26" w:rsidP="00B51B2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ru-RU"/>
        </w:rPr>
      </w:pPr>
      <w:r w:rsidRPr="00B51B26">
        <w:rPr>
          <w:rFonts w:eastAsia="Times New Roman" w:cstheme="minorHAnsi"/>
          <w:b/>
          <w:bCs/>
          <w:lang w:eastAsia="ru-RU"/>
        </w:rPr>
        <w:t>Зачем проходить курсы повышения квалификации по Электробезопасности?</w:t>
      </w:r>
    </w:p>
    <w:p w:rsidR="00B51B26" w:rsidRPr="00B51B26" w:rsidRDefault="00B51B26" w:rsidP="00B51B26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bookmarkStart w:id="0" w:name="8"/>
      <w:bookmarkEnd w:id="0"/>
      <w:r w:rsidRPr="00B51B26">
        <w:rPr>
          <w:rFonts w:eastAsia="Times New Roman" w:cstheme="minorHAnsi"/>
          <w:b/>
          <w:bCs/>
          <w:lang w:eastAsia="ru-RU"/>
        </w:rPr>
        <w:t xml:space="preserve">Электробезопасность </w:t>
      </w:r>
      <w:r w:rsidRPr="00B51B26">
        <w:rPr>
          <w:rFonts w:eastAsia="Times New Roman" w:cstheme="minorHAnsi"/>
          <w:lang w:eastAsia="ru-RU"/>
        </w:rPr>
        <w:t xml:space="preserve">— это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 </w:t>
      </w:r>
      <w:r w:rsidRPr="00B51B26">
        <w:rPr>
          <w:rFonts w:eastAsia="Times New Roman" w:cstheme="minorHAnsi"/>
          <w:b/>
          <w:bCs/>
          <w:lang w:eastAsia="ru-RU"/>
        </w:rPr>
        <w:t>(ГОСТ Р 12.1.009-2009. Национальный стандарт Российской Федерации. Система стандартов безопасности труда. Электробезопасность. Термины и определения</w:t>
      </w:r>
      <w:proofErr w:type="gramStart"/>
      <w:r w:rsidRPr="00B51B26">
        <w:rPr>
          <w:rFonts w:eastAsia="Times New Roman" w:cstheme="minorHAnsi"/>
          <w:b/>
          <w:bCs/>
          <w:lang w:eastAsia="ru-RU"/>
        </w:rPr>
        <w:t>).</w:t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lang w:eastAsia="ru-RU"/>
        </w:rPr>
        <w:br/>
        <w:t>У</w:t>
      </w:r>
      <w:proofErr w:type="gramEnd"/>
      <w:r w:rsidRPr="00B51B26">
        <w:rPr>
          <w:rFonts w:eastAsia="Times New Roman" w:cstheme="minorHAnsi"/>
          <w:lang w:eastAsia="ru-RU"/>
        </w:rPr>
        <w:t xml:space="preserve"> руководителей любого уровня нередко возникают сомнения, действительно ли нужно обучаться электробезопасности? Однако повышение квалификации по электробезопасности — это обязанность руководителей и специалистов, ответственных за электрохозяйство организаций, прямо установленная законом, о чем свидетельствуют следующие нормативные документы:</w:t>
      </w:r>
      <w:r w:rsidRPr="00B51B26">
        <w:rPr>
          <w:rFonts w:eastAsia="Times New Roman" w:cstheme="minorHAnsi"/>
          <w:lang w:eastAsia="ru-RU"/>
        </w:rPr>
        <w:br/>
        <w:t> </w:t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b/>
          <w:bCs/>
          <w:lang w:eastAsia="ru-RU"/>
        </w:rPr>
        <w:t>1. Трудовой Кодекс РФ (ст. 225).</w:t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b/>
          <w:bCs/>
          <w:lang w:eastAsia="ru-RU"/>
        </w:rPr>
        <w:t>2. Приказ Минтруда России от 24.07.2013 № 328н (ред. от 19.02.2016) «Об утверждении Правил по охране труда при эксплуатации электроустановок».</w:t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b/>
          <w:bCs/>
          <w:lang w:eastAsia="ru-RU"/>
        </w:rPr>
        <w:t>3. Правила устройства электроустановок. </w:t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b/>
          <w:bCs/>
          <w:lang w:eastAsia="ru-RU"/>
        </w:rPr>
        <w:t xml:space="preserve">4. Правила технической эксплуатации электроустановок потребителей, утвержденных приказом </w:t>
      </w:r>
      <w:r w:rsidRPr="00B51B26">
        <w:rPr>
          <w:rFonts w:eastAsia="Times New Roman" w:cstheme="minorHAnsi"/>
          <w:b/>
          <w:bCs/>
          <w:lang w:eastAsia="ru-RU"/>
        </w:rPr>
        <w:br/>
      </w:r>
      <w:r w:rsidRPr="00B51B26">
        <w:rPr>
          <w:rFonts w:eastAsia="Times New Roman" w:cstheme="minorHAnsi"/>
          <w:lang w:eastAsia="ru-RU"/>
        </w:rPr>
        <w:t>    </w:t>
      </w:r>
      <w:r w:rsidRPr="00B51B26">
        <w:rPr>
          <w:rFonts w:eastAsia="Times New Roman" w:cstheme="minorHAnsi"/>
          <w:b/>
          <w:bCs/>
          <w:lang w:eastAsia="ru-RU"/>
        </w:rPr>
        <w:t>Минэнерго России 13.01.2003 № 6 (п.1.2.6).</w:t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b/>
          <w:bCs/>
          <w:lang w:eastAsia="ru-RU"/>
        </w:rPr>
        <w:t>5. Порядок обучения и проверки знаний требований охраны труда работни</w:t>
      </w:r>
      <w:r>
        <w:rPr>
          <w:rFonts w:eastAsia="Times New Roman" w:cstheme="minorHAnsi"/>
          <w:b/>
          <w:bCs/>
          <w:lang w:eastAsia="ru-RU"/>
        </w:rPr>
        <w:t>ков организаций, утвержденных</w:t>
      </w:r>
      <w:r w:rsidRPr="00B51B26">
        <w:rPr>
          <w:rFonts w:eastAsia="Times New Roman" w:cstheme="minorHAnsi"/>
          <w:b/>
          <w:bCs/>
          <w:lang w:eastAsia="ru-RU"/>
        </w:rPr>
        <w:t>  постановлением Минтруда и Минобразования России 13.01.2003 № 1/29.</w:t>
      </w:r>
      <w:r w:rsidRPr="00B51B26">
        <w:rPr>
          <w:rFonts w:eastAsia="Times New Roman" w:cstheme="minorHAnsi"/>
          <w:b/>
          <w:bCs/>
          <w:lang w:eastAsia="ru-RU"/>
        </w:rPr>
        <w:br/>
      </w:r>
      <w:r w:rsidRPr="00B51B26">
        <w:rPr>
          <w:rFonts w:eastAsia="Times New Roman" w:cstheme="minorHAnsi"/>
          <w:lang w:eastAsia="ru-RU"/>
        </w:rPr>
        <w:br/>
        <w:t>Обучение по электробезопасности — важнейший фактор безаварийного и безопасного производства работ.</w:t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b/>
          <w:bCs/>
          <w:lang w:eastAsia="ru-RU"/>
        </w:rPr>
        <w:t>Важно помнить! </w:t>
      </w:r>
      <w:r w:rsidRPr="00B51B26">
        <w:rPr>
          <w:rFonts w:eastAsia="Times New Roman" w:cstheme="minorHAnsi"/>
          <w:lang w:eastAsia="ru-RU"/>
        </w:rPr>
        <w:br/>
        <w:t xml:space="preserve">Подтверждение группы допуска (II, III, IV, V) с выдачей соответствующего удостоверения для ответственного за электрохозяйство осуществляется только в комиссии </w:t>
      </w:r>
      <w:proofErr w:type="spellStart"/>
      <w:r w:rsidRPr="00B51B26">
        <w:rPr>
          <w:rFonts w:eastAsia="Times New Roman" w:cstheme="minorHAnsi"/>
          <w:lang w:eastAsia="ru-RU"/>
        </w:rPr>
        <w:t>Ростехнадзора</w:t>
      </w:r>
      <w:proofErr w:type="spellEnd"/>
      <w:r w:rsidRPr="00B51B26">
        <w:rPr>
          <w:rFonts w:eastAsia="Times New Roman" w:cstheme="minorHAnsi"/>
          <w:lang w:eastAsia="ru-RU"/>
        </w:rPr>
        <w:t>!</w:t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lang w:eastAsia="ru-RU"/>
        </w:rPr>
        <w:br/>
        <w:t xml:space="preserve">Повышение квалификации руководителей и специалистов, </w:t>
      </w:r>
      <w:r w:rsidRPr="00B51B26">
        <w:rPr>
          <w:rFonts w:eastAsia="Times New Roman" w:cstheme="minorHAnsi"/>
          <w:b/>
          <w:bCs/>
          <w:lang w:eastAsia="ru-RU"/>
        </w:rPr>
        <w:t>не имеющих специального электротехнического образования</w:t>
      </w:r>
      <w:r w:rsidRPr="00B51B26">
        <w:rPr>
          <w:rFonts w:eastAsia="Times New Roman" w:cstheme="minorHAnsi"/>
          <w:lang w:eastAsia="ru-RU"/>
        </w:rPr>
        <w:t xml:space="preserve"> с выдачей удостоверения о повышении квалификации (до сдачи экзамена в </w:t>
      </w:r>
      <w:proofErr w:type="spellStart"/>
      <w:r w:rsidRPr="00B51B26">
        <w:rPr>
          <w:rFonts w:eastAsia="Times New Roman" w:cstheme="minorHAnsi"/>
          <w:lang w:eastAsia="ru-RU"/>
        </w:rPr>
        <w:t>Ростехнадзоре</w:t>
      </w:r>
      <w:proofErr w:type="spellEnd"/>
      <w:r w:rsidRPr="00B51B26">
        <w:rPr>
          <w:rFonts w:eastAsia="Times New Roman" w:cstheme="minorHAnsi"/>
          <w:lang w:eastAsia="ru-RU"/>
        </w:rPr>
        <w:t>), проводится образовательными организациями, имеющими лицензию на право ведения образовательной деятельности.</w:t>
      </w:r>
      <w:r w:rsidRPr="00B51B26">
        <w:rPr>
          <w:rFonts w:eastAsia="Times New Roman" w:cstheme="minorHAnsi"/>
          <w:lang w:eastAsia="ru-RU"/>
        </w:rPr>
        <w:br/>
      </w:r>
      <w:r w:rsidRPr="00B51B26">
        <w:rPr>
          <w:rFonts w:eastAsia="Times New Roman" w:cstheme="minorHAnsi"/>
          <w:lang w:eastAsia="ru-RU"/>
        </w:rPr>
        <w:br/>
      </w:r>
      <w:bookmarkStart w:id="1" w:name="11"/>
      <w:bookmarkStart w:id="2" w:name="_GoBack"/>
      <w:bookmarkEnd w:id="1"/>
      <w:bookmarkEnd w:id="2"/>
      <w:r w:rsidRPr="00B51B26">
        <w:rPr>
          <w:rFonts w:eastAsia="Times New Roman" w:cstheme="minorHAnsi"/>
          <w:b/>
          <w:bCs/>
          <w:lang w:eastAsia="ru-RU"/>
        </w:rPr>
        <w:t>Ответственность руководителя</w:t>
      </w:r>
    </w:p>
    <w:p w:rsidR="00B51B26" w:rsidRPr="00B51B26" w:rsidRDefault="00B51B26" w:rsidP="00B51B26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51B26">
        <w:rPr>
          <w:rFonts w:eastAsia="Times New Roman" w:cstheme="minorHAnsi"/>
          <w:lang w:eastAsia="ru-RU"/>
        </w:rPr>
        <w:t>Говоря про обучение по электробезопасности, нельзя забывать о том, что отсутствие обучения — это нарушение законодательства.</w:t>
      </w:r>
      <w:r w:rsidRPr="00B51B26">
        <w:rPr>
          <w:rFonts w:eastAsia="Times New Roman" w:cstheme="minorHAnsi"/>
          <w:lang w:eastAsia="ru-RU"/>
        </w:rPr>
        <w:br/>
        <w:t xml:space="preserve">Несвоевременное обучение или отсутствие документов о повышении квалификации по электробезопасности влечет наложение административного штрафа </w:t>
      </w:r>
      <w:r w:rsidRPr="00B51B26">
        <w:rPr>
          <w:rFonts w:eastAsia="Times New Roman" w:cstheme="minorHAnsi"/>
          <w:b/>
          <w:bCs/>
          <w:lang w:eastAsia="ru-RU"/>
        </w:rPr>
        <w:t>(Статья 9.11 КоАП РФ):</w:t>
      </w:r>
    </w:p>
    <w:p w:rsidR="00B51B26" w:rsidRPr="00B51B26" w:rsidRDefault="00B51B26" w:rsidP="00B51B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proofErr w:type="gramStart"/>
      <w:r w:rsidRPr="00B51B26">
        <w:rPr>
          <w:rFonts w:eastAsia="Times New Roman" w:cstheme="minorHAnsi"/>
          <w:b/>
          <w:bCs/>
          <w:lang w:eastAsia="ru-RU"/>
        </w:rPr>
        <w:t>на</w:t>
      </w:r>
      <w:proofErr w:type="gramEnd"/>
      <w:r w:rsidRPr="00B51B26">
        <w:rPr>
          <w:rFonts w:eastAsia="Times New Roman" w:cstheme="minorHAnsi"/>
          <w:b/>
          <w:bCs/>
          <w:lang w:eastAsia="ru-RU"/>
        </w:rPr>
        <w:t xml:space="preserve"> должностных лиц</w:t>
      </w:r>
      <w:r w:rsidRPr="00B51B26">
        <w:rPr>
          <w:rFonts w:eastAsia="Times New Roman" w:cstheme="minorHAnsi"/>
          <w:lang w:eastAsia="ru-RU"/>
        </w:rPr>
        <w:t xml:space="preserve"> — от </w:t>
      </w:r>
      <w:r w:rsidRPr="00B51B26">
        <w:rPr>
          <w:rFonts w:eastAsia="Times New Roman" w:cstheme="minorHAnsi"/>
          <w:b/>
          <w:bCs/>
          <w:lang w:eastAsia="ru-RU"/>
        </w:rPr>
        <w:t>2000</w:t>
      </w:r>
      <w:r w:rsidRPr="00B51B26">
        <w:rPr>
          <w:rFonts w:eastAsia="Times New Roman" w:cstheme="minorHAnsi"/>
          <w:lang w:eastAsia="ru-RU"/>
        </w:rPr>
        <w:t xml:space="preserve"> до </w:t>
      </w:r>
      <w:r w:rsidRPr="00B51B26">
        <w:rPr>
          <w:rFonts w:eastAsia="Times New Roman" w:cstheme="minorHAnsi"/>
          <w:b/>
          <w:bCs/>
          <w:lang w:eastAsia="ru-RU"/>
        </w:rPr>
        <w:t>4000</w:t>
      </w:r>
      <w:r w:rsidRPr="00B51B26">
        <w:rPr>
          <w:rFonts w:eastAsia="Times New Roman" w:cstheme="minorHAnsi"/>
          <w:lang w:eastAsia="ru-RU"/>
        </w:rPr>
        <w:t xml:space="preserve"> рублей;</w:t>
      </w:r>
    </w:p>
    <w:p w:rsidR="00B51B26" w:rsidRPr="00B51B26" w:rsidRDefault="00B51B26" w:rsidP="00B51B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proofErr w:type="gramStart"/>
      <w:r w:rsidRPr="00B51B26">
        <w:rPr>
          <w:rFonts w:eastAsia="Times New Roman" w:cstheme="minorHAnsi"/>
          <w:b/>
          <w:bCs/>
          <w:lang w:eastAsia="ru-RU"/>
        </w:rPr>
        <w:t>на</w:t>
      </w:r>
      <w:proofErr w:type="gramEnd"/>
      <w:r w:rsidRPr="00B51B26">
        <w:rPr>
          <w:rFonts w:eastAsia="Times New Roman" w:cstheme="minorHAnsi"/>
          <w:b/>
          <w:bCs/>
          <w:lang w:eastAsia="ru-RU"/>
        </w:rPr>
        <w:t xml:space="preserve"> юридических лиц</w:t>
      </w:r>
      <w:r w:rsidRPr="00B51B26">
        <w:rPr>
          <w:rFonts w:eastAsia="Times New Roman" w:cstheme="minorHAnsi"/>
          <w:lang w:eastAsia="ru-RU"/>
        </w:rPr>
        <w:t xml:space="preserve"> — от </w:t>
      </w:r>
      <w:r w:rsidRPr="00B51B26">
        <w:rPr>
          <w:rFonts w:eastAsia="Times New Roman" w:cstheme="minorHAnsi"/>
          <w:b/>
          <w:bCs/>
          <w:lang w:eastAsia="ru-RU"/>
        </w:rPr>
        <w:t>20000</w:t>
      </w:r>
      <w:r w:rsidRPr="00B51B26">
        <w:rPr>
          <w:rFonts w:eastAsia="Times New Roman" w:cstheme="minorHAnsi"/>
          <w:lang w:eastAsia="ru-RU"/>
        </w:rPr>
        <w:t xml:space="preserve"> до </w:t>
      </w:r>
      <w:r w:rsidRPr="00B51B26">
        <w:rPr>
          <w:rFonts w:eastAsia="Times New Roman" w:cstheme="minorHAnsi"/>
          <w:b/>
          <w:bCs/>
          <w:lang w:eastAsia="ru-RU"/>
        </w:rPr>
        <w:t>40000</w:t>
      </w:r>
      <w:r w:rsidRPr="00B51B26">
        <w:rPr>
          <w:rFonts w:eastAsia="Times New Roman" w:cstheme="minorHAnsi"/>
          <w:lang w:eastAsia="ru-RU"/>
        </w:rPr>
        <w:t xml:space="preserve"> рублей или приостановление деятельности на срок до 90 суток.</w:t>
      </w:r>
    </w:p>
    <w:p w:rsidR="004F3C7C" w:rsidRDefault="004F3C7C" w:rsidP="00B51B26">
      <w:pPr>
        <w:jc w:val="both"/>
      </w:pPr>
    </w:p>
    <w:sectPr w:rsidR="004F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55B3A"/>
    <w:multiLevelType w:val="multilevel"/>
    <w:tmpl w:val="25D4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013AD"/>
    <w:multiLevelType w:val="multilevel"/>
    <w:tmpl w:val="29AA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26"/>
    <w:rsid w:val="004F3C7C"/>
    <w:rsid w:val="00B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2F57-AB6A-486B-8E47-6F82D288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2020-02-25T12:23:00Z</dcterms:created>
  <dcterms:modified xsi:type="dcterms:W3CDTF">2020-02-25T12:26:00Z</dcterms:modified>
</cp:coreProperties>
</file>